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专访贺龙元帅之女贺晓明：继承父辈遗志  传承长征精神</w:t>
            </w:r>
          </w:p>
          <w:p>
            <w:pPr>
              <w:spacing w:line="260" w:lineRule="exact"/>
              <w:ind w:firstLine="1400" w:firstLineChars="500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60" w:lineRule="exact"/>
              <w:ind w:firstLine="840" w:firstLineChars="400"/>
              <w:jc w:val="left"/>
              <w:rPr>
                <w:rFonts w:hint="default" w:ascii="仿宋" w:hAnsi="仿宋" w:eastAsia="仿宋" w:cs="仿宋"/>
                <w:color w:val="000000"/>
                <w:szCs w:val="1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新闻访谈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default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/>
                <w:color w:val="000000"/>
                <w:sz w:val="28"/>
                <w:lang w:val="en-US" w:eastAsia="zh-CN"/>
              </w:rPr>
              <w:t xml:space="preserve">    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电视新闻访谈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rFonts w:hint="default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ind w:firstLine="210" w:firstLineChars="100"/>
              <w:jc w:val="left"/>
              <w:rPr>
                <w:rFonts w:hint="default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高钱华  童欣  龚科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李成义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ind w:firstLine="210" w:firstLineChars="100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  <w:p>
            <w:pPr>
              <w:spacing w:line="260" w:lineRule="exact"/>
              <w:ind w:firstLine="630" w:firstLineChars="300"/>
              <w:jc w:val="left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时政新闻部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320" w:lineRule="exact"/>
              <w:ind w:firstLine="1260" w:firstLineChars="600"/>
              <w:jc w:val="both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ind w:firstLine="630" w:firstLineChars="300"/>
              <w:jc w:val="both"/>
              <w:rPr>
                <w:rFonts w:hint="default" w:hAnsi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《不如见面》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/>
              </w:rPr>
              <w:t>21点30分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643" w:type="dxa"/>
            <w:gridSpan w:val="6"/>
            <w:noWrap w:val="0"/>
            <w:vAlign w:val="center"/>
          </w:tcPr>
          <w:p>
            <w:pPr>
              <w:jc w:val="left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https://weixin.qq.com/sph/ACMvQGlyJ</w:t>
            </w:r>
          </w:p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spacing w:line="2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2024年是新中国成立75周年，也是红军长征出发90周年。张家界市桑植县是中国工农红军第二方面军长征出发地，贺龙元帅任总指挥。《不如见面》栏目专访贺龙元帅之女贺晓明。作为英雄的后代，贺晓明女士回忆起父亲的长征故事和留给她的深刻印象，满怀崇敬；畅谈家乡张家界桑植的各种变化，充满欣喜。贺晓明说，我们这一辈和下一辈，都要继承父辈遗志，传承长征精神，让爱国爱家乡植于心、践于行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6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spacing w:line="220" w:lineRule="exact"/>
              <w:ind w:firstLine="420" w:firstLineChars="200"/>
              <w:jc w:val="both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该访谈播出后，受到观众一致好评，很好的传播了红色文化，激励年轻一代学习革命先辈的奋斗精神，增强爱国主义情感，推动社会主义核心价值观的普及。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5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both"/>
              <w:textAlignment w:val="auto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该作品题材重大，作为独家专访，采访对象个人身份和讲述的故事历史背景独特，交流中涉及的细节真实且能产生情感共鸣。电视语言运用娴熟，通过画面、声音、文字和背景音乐等多媒体元素，感染力强。</w:t>
            </w:r>
          </w:p>
          <w:p>
            <w:pPr>
              <w:spacing w:line="360" w:lineRule="exact"/>
              <w:ind w:firstLine="4416" w:firstLineChars="16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4416" w:firstLineChars="16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4416" w:firstLineChars="16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4416" w:firstLineChars="16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firstLine="4480" w:firstLineChars="16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童欣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92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15207448866</w:t>
            </w:r>
          </w:p>
        </w:tc>
      </w:tr>
    </w:tbl>
    <w:p/>
    <w:p/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762250" cy="2762250"/>
            <wp:effectExtent l="0" t="0" r="0" b="0"/>
            <wp:docPr id="1" name="图片 1" descr="19、不如见面  专访贺龙元帅之女贺晓明：继承父辈遗志 传承长征精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、不如见面  专访贺龙元帅之女贺晓明：继承父辈遗志 传承长征精神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hAnsi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专访贺龙元帅之女贺晓明：继承父辈遗志  传承长征精神</w:t>
      </w:r>
    </w:p>
    <w:p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F8882"/>
    <w:rsid w:val="3FC70460"/>
    <w:rsid w:val="7EFF8882"/>
    <w:rsid w:val="E67E30A6"/>
    <w:rsid w:val="F2BFBCE2"/>
    <w:rsid w:val="FDB7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2025-03-05T02:20:00Z</dcterms:created>
  <dc:creator>greatwall</dc:creator>
  <cp:lastModifiedBy>greatwall</cp:lastModifiedBy>
  <dcterms:modified xsi:type="dcterms:W3CDTF">2025-03-04T17:45:10Z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